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FA" w:rsidRPr="00C35B1A" w:rsidRDefault="00C441FA" w:rsidP="00C441FA">
      <w:pPr>
        <w:spacing w:before="80"/>
        <w:ind w:left="3702" w:right="2870"/>
        <w:rPr>
          <w:rFonts w:ascii="AvenirLT-Medium" w:hAnsi="AvenirLT-Medium"/>
          <w:sz w:val="28"/>
          <w:szCs w:val="28"/>
        </w:rPr>
      </w:pPr>
      <w:r w:rsidRPr="00C35B1A">
        <w:rPr>
          <w:rFonts w:ascii="AvenirLT-Medium" w:hAnsi="AvenirLT-Medium"/>
          <w:color w:val="030505"/>
          <w:w w:val="105"/>
          <w:sz w:val="28"/>
          <w:szCs w:val="28"/>
        </w:rPr>
        <w:t>Co-op 2022-2023 Calendar</w:t>
      </w:r>
    </w:p>
    <w:p w:rsidR="00C441FA" w:rsidRPr="00C35B1A" w:rsidRDefault="00C441FA" w:rsidP="00C441FA">
      <w:pPr>
        <w:pStyle w:val="BodyText"/>
        <w:rPr>
          <w:rFonts w:ascii="AvenirLT-Medium" w:hAnsi="AvenirLT-Medium"/>
          <w:sz w:val="20"/>
          <w:szCs w:val="20"/>
        </w:rPr>
      </w:pPr>
    </w:p>
    <w:tbl>
      <w:tblPr>
        <w:tblW w:w="0" w:type="auto"/>
        <w:tblInd w:w="109" w:type="dxa"/>
        <w:tblBorders>
          <w:top w:val="single" w:sz="5" w:space="0" w:color="030303"/>
          <w:left w:val="single" w:sz="5" w:space="0" w:color="030303"/>
          <w:bottom w:val="single" w:sz="5" w:space="0" w:color="030303"/>
          <w:right w:val="single" w:sz="5" w:space="0" w:color="030303"/>
          <w:insideH w:val="single" w:sz="5" w:space="0" w:color="030303"/>
          <w:insideV w:val="single" w:sz="5" w:space="0" w:color="03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83"/>
        <w:gridCol w:w="644"/>
        <w:gridCol w:w="7208"/>
      </w:tblGrid>
      <w:tr w:rsidR="00C441FA" w:rsidRPr="00C35B1A" w:rsidTr="00597FF1">
        <w:tc>
          <w:tcPr>
            <w:tcW w:w="2250" w:type="dxa"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41"/>
              <w:ind w:left="11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1"/>
                <w:sz w:val="20"/>
                <w:szCs w:val="20"/>
              </w:rPr>
              <w:t>T</w:t>
            </w:r>
          </w:p>
        </w:tc>
        <w:tc>
          <w:tcPr>
            <w:tcW w:w="644" w:type="dxa"/>
            <w:tcBorders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41"/>
              <w:ind w:right="81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TH</w:t>
            </w:r>
          </w:p>
        </w:tc>
        <w:tc>
          <w:tcPr>
            <w:tcW w:w="7208" w:type="dxa"/>
            <w:tcBorders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b/>
                <w:bCs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"/>
              <w:ind w:left="102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September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jc w:val="center"/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19"/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C441FA">
            <w:pPr>
              <w:pStyle w:val="TableParagraph"/>
              <w:spacing w:before="41"/>
              <w:ind w:left="103"/>
              <w:jc w:val="left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MANDATORY Co-op Orientation</w:t>
            </w:r>
            <w:r w:rsidR="00CD4C63"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 xml:space="preserve"> August 25</w:t>
            </w:r>
            <w:r w:rsidR="00544BF6"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 xml:space="preserve"> 7</w:t>
            </w:r>
            <w:r w:rsidR="006300EE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-9</w:t>
            </w:r>
            <w:r w:rsidR="00544BF6"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pm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80" w:right="68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8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B43258">
            <w:pPr>
              <w:pStyle w:val="TableParagraph"/>
              <w:spacing w:before="36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Classes Begin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right="77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15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28"/>
              <w:ind w:left="79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28"/>
              <w:ind w:right="90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22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28"/>
              <w:ind w:left="79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28"/>
              <w:ind w:right="90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29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"/>
              <w:ind w:left="101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October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0" w:right="22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16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6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Chick-fil-A lunch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7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right="77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13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20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79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27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B03958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>
              <w:rPr>
                <w:rFonts w:ascii="AvenirLT-Medium" w:hAnsi="AvenirLT-Medium" w:cstheme="minorHAnsi"/>
                <w:sz w:val="20"/>
                <w:szCs w:val="20"/>
              </w:rPr>
              <w:t xml:space="preserve"> Pumpkin Carving Party 2:30pm</w:t>
            </w: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1"/>
              <w:ind w:left="103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November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19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5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1"/>
                <w:sz w:val="20"/>
                <w:szCs w:val="20"/>
              </w:rPr>
              <w:t>3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6300EE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>
              <w:rPr>
                <w:rFonts w:ascii="AvenirLT-Medium" w:hAnsi="AvenirLT-Medium" w:cstheme="minorHAnsi"/>
                <w:sz w:val="20"/>
                <w:szCs w:val="20"/>
              </w:rPr>
              <w:t xml:space="preserve"> </w:t>
            </w:r>
            <w:r w:rsidRPr="00F63CF2">
              <w:rPr>
                <w:rFonts w:ascii="AvenirLT-Medium" w:hAnsi="AvenirLT-Medium" w:cstheme="minorHAnsi"/>
                <w:w w:val="105"/>
                <w:sz w:val="20"/>
                <w:szCs w:val="20"/>
              </w:rPr>
              <w:t>Dress-Up Day/Bake Sale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10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8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155FA5" w:rsidP="00597FF1">
            <w:pPr>
              <w:pStyle w:val="TableParagraph"/>
              <w:ind w:left="62" w:right="90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85"/>
                <w:sz w:val="20"/>
                <w:szCs w:val="20"/>
              </w:rPr>
              <w:t xml:space="preserve"> </w:t>
            </w:r>
            <w:r w:rsidR="00C441FA" w:rsidRPr="00C35B1A">
              <w:rPr>
                <w:rFonts w:ascii="AvenirLT-Medium" w:hAnsi="AvenirLT-Medium" w:cstheme="minorHAnsi"/>
                <w:color w:val="030505"/>
                <w:w w:val="85"/>
                <w:sz w:val="20"/>
                <w:szCs w:val="20"/>
              </w:rPr>
              <w:t>17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6300EE" w:rsidP="00597FF1">
            <w:pPr>
              <w:pStyle w:val="TableParagraph"/>
              <w:spacing w:before="39"/>
              <w:ind w:left="101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F63CF2">
              <w:rPr>
                <w:rFonts w:ascii="AvenirLT-Medium" w:hAnsi="AvenirLT-Medium" w:cstheme="minorHAnsi"/>
                <w:sz w:val="20"/>
                <w:szCs w:val="20"/>
              </w:rPr>
              <w:t>Friendsgiving Potluck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72" w:right="73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color w:val="030505"/>
                <w:w w:val="95"/>
                <w:sz w:val="20"/>
                <w:szCs w:val="20"/>
              </w:rPr>
              <w:t>(22)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48"/>
              <w:ind w:right="80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(24)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1"/>
              <w:jc w:val="left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 xml:space="preserve">No class - </w:t>
            </w: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Thanksgiving</w:t>
            </w:r>
            <w:r w:rsidRPr="00C35B1A">
              <w:rPr>
                <w:rFonts w:ascii="AvenirLT-Medium" w:hAnsi="AvenirLT-Medium" w:cstheme="minorHAnsi"/>
                <w:b/>
                <w:color w:val="030505"/>
                <w:spacing w:val="53"/>
                <w:w w:val="105"/>
                <w:sz w:val="20"/>
                <w:szCs w:val="20"/>
              </w:rPr>
              <w:t xml:space="preserve"> </w:t>
            </w:r>
            <w:r w:rsidRPr="00C35B1A">
              <w:rPr>
                <w:rFonts w:ascii="AvenirLT-Medium" w:hAnsi="AvenirLT-Medium" w:cstheme="minorHAnsi"/>
                <w:b/>
                <w:bCs/>
                <w:color w:val="030505"/>
                <w:w w:val="105"/>
                <w:sz w:val="20"/>
                <w:szCs w:val="20"/>
              </w:rPr>
              <w:t>Break</w:t>
            </w: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1"/>
              <w:ind w:left="103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December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19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19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1"/>
                <w:sz w:val="20"/>
                <w:szCs w:val="20"/>
              </w:rPr>
              <w:t>1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3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8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8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6300EE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F63CF2">
              <w:rPr>
                <w:rFonts w:ascii="AvenirLT-Medium" w:hAnsi="AvenirLT-Medium" w:cstheme="minorHAnsi"/>
                <w:sz w:val="20"/>
                <w:szCs w:val="20"/>
              </w:rPr>
              <w:t xml:space="preserve">  </w:t>
            </w:r>
            <w:r w:rsidRPr="00F63CF2">
              <w:rPr>
                <w:rFonts w:ascii="AvenirLT-Medium" w:hAnsi="AvenirLT-Medium" w:cstheme="minorHAnsi"/>
                <w:w w:val="105"/>
                <w:sz w:val="20"/>
                <w:szCs w:val="20"/>
              </w:rPr>
              <w:t>Christmas Bazaar 12-3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77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15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 Pizza Party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48"/>
              <w:ind w:left="80" w:right="71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(20)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48"/>
              <w:ind w:right="80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(22)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1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 xml:space="preserve">No class - </w:t>
            </w: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Christmas Break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74" w:right="73"/>
              <w:rPr>
                <w:rFonts w:ascii="AvenirLT-Medium" w:hAnsi="AvenirLT-Medium" w:cstheme="minorHAnsi"/>
                <w:b/>
                <w:bCs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bCs/>
                <w:color w:val="030505"/>
                <w:sz w:val="20"/>
                <w:szCs w:val="20"/>
              </w:rPr>
              <w:t>(27)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right="90"/>
              <w:rPr>
                <w:rFonts w:ascii="AvenirLT-Medium" w:hAnsi="AvenirLT-Medium" w:cstheme="minorHAnsi"/>
                <w:b/>
                <w:bCs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bCs/>
                <w:color w:val="030505"/>
                <w:w w:val="105"/>
                <w:sz w:val="20"/>
                <w:szCs w:val="20"/>
              </w:rPr>
              <w:t>(29)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1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 xml:space="preserve">No class - </w:t>
            </w:r>
            <w:r w:rsidRPr="00C35B1A">
              <w:rPr>
                <w:rFonts w:ascii="AvenirLT-Medium" w:hAnsi="AvenirLT-Medium" w:cstheme="minorHAnsi"/>
                <w:b/>
                <w:color w:val="030505"/>
                <w:w w:val="105"/>
                <w:sz w:val="20"/>
                <w:szCs w:val="20"/>
              </w:rPr>
              <w:t>Christmas Break</w:t>
            </w: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1"/>
              <w:ind w:left="102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January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12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0" w:right="2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5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0"/>
                <w:sz w:val="20"/>
                <w:szCs w:val="20"/>
              </w:rPr>
              <w:t>12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3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Friday 1/13 Chemistry Midterm 9-11AM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45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85"/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19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3"/>
              <w:jc w:val="left"/>
              <w:rPr>
                <w:rFonts w:ascii="AvenirLT-Medium" w:hAnsi="AvenirLT-Medium" w:cstheme="minorHAnsi"/>
                <w:b/>
                <w:bCs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71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26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6300EE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>
              <w:rPr>
                <w:rFonts w:ascii="AvenirLT-Medium" w:hAnsi="AvenirLT-Medium" w:cstheme="minorHAnsi"/>
                <w:b/>
                <w:bCs/>
                <w:color w:val="030505"/>
                <w:w w:val="105"/>
                <w:sz w:val="20"/>
                <w:szCs w:val="20"/>
              </w:rPr>
              <w:t xml:space="preserve"> </w:t>
            </w: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1"/>
              <w:ind w:left="101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February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1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31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0" w:right="2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2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55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85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80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0"/>
                <w:sz w:val="20"/>
                <w:szCs w:val="20"/>
              </w:rPr>
              <w:t>9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1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16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3522F5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>
              <w:rPr>
                <w:rFonts w:ascii="AvenirLT-Medium" w:hAnsi="AvenirLT-Medium" w:cstheme="minorHAnsi"/>
                <w:b/>
                <w:bCs/>
                <w:color w:val="030505"/>
                <w:w w:val="105"/>
                <w:sz w:val="20"/>
                <w:szCs w:val="20"/>
              </w:rPr>
              <w:t xml:space="preserve"> </w:t>
            </w:r>
            <w:r w:rsidRPr="00C35B1A">
              <w:rPr>
                <w:rFonts w:ascii="AvenirLT-Medium" w:hAnsi="AvenirLT-Medium" w:cstheme="minorHAnsi"/>
                <w:b/>
                <w:bCs/>
                <w:color w:val="030505"/>
                <w:w w:val="105"/>
                <w:sz w:val="20"/>
                <w:szCs w:val="20"/>
              </w:rPr>
              <w:t>Mandatory 2022-202</w:t>
            </w:r>
            <w:r>
              <w:rPr>
                <w:rFonts w:ascii="AvenirLT-Medium" w:hAnsi="AvenirLT-Medium" w:cstheme="minorHAnsi"/>
                <w:b/>
                <w:bCs/>
                <w:color w:val="030505"/>
                <w:w w:val="105"/>
                <w:sz w:val="20"/>
                <w:szCs w:val="20"/>
              </w:rPr>
              <w:t>3 Planning Meeting, Sunday, 2/19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79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77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23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B03958" w:rsidP="002452AB">
            <w:pPr>
              <w:pStyle w:val="TableParagraph"/>
              <w:spacing w:before="39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Chick-fil-A lunch</w:t>
            </w: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1"/>
              <w:ind w:left="103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March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19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1"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19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1"/>
                <w:sz w:val="20"/>
                <w:szCs w:val="20"/>
              </w:rPr>
              <w:t>2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8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9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9"/>
              <w:ind w:left="100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77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16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B03958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</w:t>
            </w:r>
            <w:r w:rsidR="006300EE">
              <w:rPr>
                <w:rFonts w:ascii="AvenirLT-Medium" w:hAnsi="AvenirLT-Medium" w:cstheme="minorHAnsi"/>
                <w:sz w:val="20"/>
                <w:szCs w:val="20"/>
              </w:rPr>
              <w:t>Pi(e) Day (3/14)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79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90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23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 xml:space="preserve"> Dress-Up Day</w:t>
            </w:r>
            <w:r w:rsidR="006300EE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/Bake Sale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48" w:right="73"/>
              <w:rPr>
                <w:rFonts w:ascii="AvenirLT-Medium" w:hAnsi="AvenirLT-Medium" w:cstheme="minorHAnsi"/>
                <w:bCs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Cs/>
                <w:color w:val="030505"/>
                <w:w w:val="85"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155FA5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   </w:t>
            </w:r>
            <w:r w:rsidR="00C441FA" w:rsidRPr="00C35B1A">
              <w:rPr>
                <w:rFonts w:ascii="AvenirLT-Medium" w:hAnsi="AvenirLT-Medium" w:cstheme="minorHAnsi"/>
                <w:sz w:val="20"/>
                <w:szCs w:val="20"/>
              </w:rPr>
              <w:t>30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 xml:space="preserve"> </w:t>
            </w:r>
          </w:p>
        </w:tc>
      </w:tr>
      <w:tr w:rsidR="00C441FA" w:rsidRPr="00C35B1A" w:rsidTr="00597FF1">
        <w:tc>
          <w:tcPr>
            <w:tcW w:w="2250" w:type="dxa"/>
            <w:vMerge w:val="restart"/>
            <w:tcBorders>
              <w:top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1"/>
              <w:ind w:left="106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15"/>
                <w:sz w:val="20"/>
                <w:szCs w:val="20"/>
              </w:rPr>
              <w:t>April</w:t>
            </w: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403C8C" w:rsidP="00597FF1">
            <w:pPr>
              <w:pStyle w:val="TableParagraph"/>
              <w:spacing w:before="39"/>
              <w:ind w:left="75" w:right="73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color w:val="030505"/>
                <w:sz w:val="20"/>
                <w:szCs w:val="20"/>
              </w:rPr>
              <w:t>(</w:t>
            </w:r>
            <w:r w:rsidR="00C441FA" w:rsidRPr="00C35B1A">
              <w:rPr>
                <w:rFonts w:ascii="AvenirLT-Medium" w:hAnsi="AvenirLT-Medium" w:cstheme="minorHAnsi"/>
                <w:b/>
                <w:color w:val="030505"/>
                <w:sz w:val="20"/>
                <w:szCs w:val="20"/>
              </w:rPr>
              <w:t>4</w:t>
            </w:r>
            <w:r w:rsidRPr="00C35B1A">
              <w:rPr>
                <w:rFonts w:ascii="AvenirLT-Medium" w:hAnsi="AvenirLT-Medium" w:cstheme="minorHAnsi"/>
                <w:b/>
                <w:color w:val="030505"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403C8C" w:rsidP="00597FF1">
            <w:pPr>
              <w:pStyle w:val="TableParagraph"/>
              <w:spacing w:before="43"/>
              <w:ind w:right="87"/>
              <w:rPr>
                <w:rFonts w:ascii="AvenirLT-Medium" w:hAnsi="AvenirLT-Medium" w:cstheme="minorHAnsi"/>
                <w:b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sz w:val="20"/>
                <w:szCs w:val="20"/>
              </w:rPr>
              <w:t>(</w:t>
            </w:r>
            <w:r w:rsidR="00C441FA" w:rsidRPr="00C35B1A">
              <w:rPr>
                <w:rFonts w:ascii="AvenirLT-Medium" w:hAnsi="AvenirLT-Medium" w:cstheme="minorHAnsi"/>
                <w:b/>
                <w:sz w:val="20"/>
                <w:szCs w:val="20"/>
              </w:rPr>
              <w:t>6</w:t>
            </w:r>
            <w:r w:rsidRPr="00C35B1A">
              <w:rPr>
                <w:rFonts w:ascii="AvenirLT-Medium" w:hAnsi="AvenirLT-Medium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C441FA">
            <w:pPr>
              <w:pStyle w:val="TableParagraph"/>
              <w:spacing w:before="39"/>
              <w:ind w:left="15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</w:t>
            </w:r>
            <w:r w:rsidR="00403C8C"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No class – </w:t>
            </w:r>
            <w:r w:rsidR="00403C8C" w:rsidRPr="00C35B1A">
              <w:rPr>
                <w:rFonts w:ascii="AvenirLT-Medium" w:hAnsi="AvenirLT-Medium" w:cstheme="minorHAnsi"/>
                <w:b/>
                <w:sz w:val="20"/>
                <w:szCs w:val="20"/>
              </w:rPr>
              <w:t>Spring Break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80" w:right="64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5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403C8C" w:rsidP="00597FF1">
            <w:pPr>
              <w:pStyle w:val="TableParagraph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90"/>
                <w:sz w:val="20"/>
                <w:szCs w:val="20"/>
              </w:rPr>
              <w:t>13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C441FA">
            <w:pPr>
              <w:pStyle w:val="TableParagraph"/>
              <w:spacing w:before="39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left="45" w:right="7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85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ind w:right="8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20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</w:t>
            </w:r>
          </w:p>
        </w:tc>
      </w:tr>
      <w:tr w:rsidR="00C441FA" w:rsidRPr="00C35B1A" w:rsidTr="00597FF1">
        <w:tc>
          <w:tcPr>
            <w:tcW w:w="2250" w:type="dxa"/>
            <w:vMerge/>
            <w:tcBorders>
              <w:right w:val="single" w:sz="7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7" w:space="0" w:color="030303"/>
              <w:left w:val="single" w:sz="7" w:space="0" w:color="030303"/>
              <w:bottom w:val="single" w:sz="6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33"/>
              <w:ind w:left="80" w:right="71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7" w:space="0" w:color="030303"/>
              <w:left w:val="single" w:sz="7" w:space="0" w:color="030303"/>
              <w:bottom w:val="single" w:sz="6" w:space="0" w:color="030303"/>
              <w:right w:val="single" w:sz="7" w:space="0" w:color="030303"/>
            </w:tcBorders>
          </w:tcPr>
          <w:p w:rsidR="00C441FA" w:rsidRPr="00C35B1A" w:rsidRDefault="00C441FA" w:rsidP="00597FF1">
            <w:pPr>
              <w:pStyle w:val="TableParagraph"/>
              <w:spacing w:before="46"/>
              <w:ind w:right="88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sz w:val="20"/>
                <w:szCs w:val="20"/>
              </w:rPr>
              <w:t>27</w:t>
            </w:r>
          </w:p>
        </w:tc>
        <w:tc>
          <w:tcPr>
            <w:tcW w:w="7208" w:type="dxa"/>
            <w:tcBorders>
              <w:top w:val="single" w:sz="7" w:space="0" w:color="030303"/>
              <w:left w:val="single" w:sz="7" w:space="0" w:color="030303"/>
              <w:bottom w:val="single" w:sz="6" w:space="0" w:color="030303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41FA" w:rsidRPr="00C35B1A" w:rsidTr="00597FF1">
        <w:tblPrEx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</w:tblPrEx>
        <w:tc>
          <w:tcPr>
            <w:tcW w:w="2250" w:type="dxa"/>
            <w:vMerge w:val="restart"/>
          </w:tcPr>
          <w:p w:rsidR="00C441FA" w:rsidRPr="00C35B1A" w:rsidRDefault="00C441FA" w:rsidP="00597FF1">
            <w:pPr>
              <w:pStyle w:val="TableParagraph"/>
              <w:spacing w:before="0" w:line="319" w:lineRule="exact"/>
              <w:ind w:left="103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May</w:t>
            </w:r>
          </w:p>
        </w:tc>
        <w:tc>
          <w:tcPr>
            <w:tcW w:w="583" w:type="dxa"/>
          </w:tcPr>
          <w:p w:rsidR="00C441FA" w:rsidRPr="00C35B1A" w:rsidRDefault="00C441FA" w:rsidP="00597FF1">
            <w:pPr>
              <w:pStyle w:val="TableParagraph"/>
              <w:spacing w:before="44"/>
              <w:ind w:left="13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C441FA" w:rsidRPr="00C35B1A" w:rsidRDefault="00C441FA" w:rsidP="00597FF1">
            <w:pPr>
              <w:pStyle w:val="TableParagraph"/>
              <w:spacing w:before="35"/>
              <w:ind w:left="8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w w:val="107"/>
                <w:sz w:val="20"/>
                <w:szCs w:val="20"/>
              </w:rPr>
              <w:t>4</w:t>
            </w:r>
          </w:p>
        </w:tc>
        <w:tc>
          <w:tcPr>
            <w:tcW w:w="7208" w:type="dxa"/>
          </w:tcPr>
          <w:p w:rsidR="00C441FA" w:rsidRPr="00C35B1A" w:rsidRDefault="00B43258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b/>
                <w:w w:val="110"/>
                <w:sz w:val="20"/>
                <w:szCs w:val="20"/>
              </w:rPr>
              <w:t xml:space="preserve"> Co-op CELEBRATION- Saturday, 5/6 5pm</w:t>
            </w:r>
          </w:p>
        </w:tc>
      </w:tr>
      <w:tr w:rsidR="00C441FA" w:rsidRPr="00C35B1A" w:rsidTr="00597FF1">
        <w:tblPrEx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</w:tblPrEx>
        <w:tc>
          <w:tcPr>
            <w:tcW w:w="2250" w:type="dxa"/>
            <w:vMerge/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:rsidR="00C441FA" w:rsidRPr="00C35B1A" w:rsidRDefault="00C441FA" w:rsidP="00597FF1">
            <w:pPr>
              <w:jc w:val="center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C441FA" w:rsidRPr="00C35B1A" w:rsidRDefault="00C441FA" w:rsidP="00597FF1">
            <w:pPr>
              <w:jc w:val="center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11</w:t>
            </w:r>
          </w:p>
        </w:tc>
        <w:tc>
          <w:tcPr>
            <w:tcW w:w="7208" w:type="dxa"/>
          </w:tcPr>
          <w:p w:rsidR="00C441FA" w:rsidRPr="00C35B1A" w:rsidRDefault="00C441FA" w:rsidP="00D4521A">
            <w:pPr>
              <w:pStyle w:val="TableParagraph"/>
              <w:spacing w:before="35"/>
              <w:ind w:left="104"/>
              <w:jc w:val="left"/>
              <w:rPr>
                <w:rFonts w:ascii="AvenirLT-Medium" w:hAnsi="AvenirLT-Medium" w:cstheme="minorHAnsi"/>
                <w:w w:val="105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 xml:space="preserve">Last Thursday - </w:t>
            </w:r>
            <w:r w:rsidRPr="00C35B1A">
              <w:rPr>
                <w:rFonts w:ascii="AvenirLT-Medium" w:hAnsi="AvenirLT-Medium" w:cstheme="minorHAnsi"/>
                <w:b/>
                <w:w w:val="105"/>
                <w:sz w:val="20"/>
                <w:szCs w:val="20"/>
              </w:rPr>
              <w:t>Pizza Party!</w:t>
            </w:r>
            <w:r w:rsidR="00544BF6"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 xml:space="preserve">  (Friday 5/12</w:t>
            </w:r>
            <w:r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 xml:space="preserve"> </w:t>
            </w:r>
            <w:r w:rsidR="00D4521A"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>Physics</w:t>
            </w:r>
            <w:r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 xml:space="preserve"> Final 9-11AM)</w:t>
            </w:r>
          </w:p>
        </w:tc>
      </w:tr>
      <w:tr w:rsidR="00C441FA" w:rsidRPr="00C35B1A" w:rsidTr="00597FF1">
        <w:tblPrEx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</w:tblPrEx>
        <w:tc>
          <w:tcPr>
            <w:tcW w:w="2250" w:type="dxa"/>
            <w:vMerge/>
            <w:tcBorders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FA" w:rsidRPr="00C35B1A" w:rsidRDefault="00C441FA" w:rsidP="00597FF1">
            <w:pPr>
              <w:pStyle w:val="TableParagraph"/>
              <w:spacing w:before="0" w:line="271" w:lineRule="exact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 xml:space="preserve">  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441FA" w:rsidRPr="00C35B1A" w:rsidRDefault="00C441FA" w:rsidP="00597FF1">
            <w:pPr>
              <w:pStyle w:val="TableParagraph"/>
              <w:spacing w:before="0" w:line="271" w:lineRule="exact"/>
              <w:ind w:left="182"/>
              <w:jc w:val="left"/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7208" w:type="dxa"/>
            <w:tcBorders>
              <w:left w:val="single" w:sz="6" w:space="0" w:color="000000"/>
            </w:tcBorders>
          </w:tcPr>
          <w:p w:rsidR="00C441FA" w:rsidRPr="00C35B1A" w:rsidRDefault="00B43258" w:rsidP="002D40F6">
            <w:pPr>
              <w:pStyle w:val="TableParagraph"/>
              <w:spacing w:before="35"/>
              <w:ind w:left="102"/>
              <w:jc w:val="left"/>
              <w:rPr>
                <w:rFonts w:ascii="AvenirLT-Medium" w:hAnsi="AvenirLT-Medium" w:cstheme="minorHAnsi"/>
                <w:b/>
                <w:w w:val="105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color w:val="030505"/>
                <w:w w:val="105"/>
                <w:sz w:val="20"/>
                <w:szCs w:val="20"/>
              </w:rPr>
              <w:t>Testing (5/17-5/19) – (</w:t>
            </w: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French Final Exam Friday 5/19)</w:t>
            </w:r>
          </w:p>
        </w:tc>
      </w:tr>
      <w:tr w:rsidR="00C441FA" w:rsidRPr="00C35B1A" w:rsidTr="00597FF1">
        <w:tblPrEx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</w:tblPrEx>
        <w:tc>
          <w:tcPr>
            <w:tcW w:w="2250" w:type="dxa"/>
            <w:vMerge w:val="restart"/>
            <w:tcBorders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  <w:r w:rsidRPr="00C35B1A">
              <w:rPr>
                <w:rFonts w:ascii="AvenirLT-Medium" w:hAnsi="AvenirLT-Medium" w:cstheme="minorHAnsi"/>
                <w:sz w:val="20"/>
                <w:szCs w:val="20"/>
              </w:rPr>
              <w:t>June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7208" w:type="dxa"/>
            <w:tcBorders>
              <w:left w:val="single" w:sz="6" w:space="0" w:color="000000"/>
            </w:tcBorders>
          </w:tcPr>
          <w:p w:rsidR="00C441FA" w:rsidRPr="00C35B1A" w:rsidRDefault="00C441FA" w:rsidP="00C441FA">
            <w:pPr>
              <w:pStyle w:val="TableParagraph"/>
              <w:spacing w:before="35"/>
              <w:ind w:left="102"/>
              <w:jc w:val="left"/>
              <w:rPr>
                <w:rFonts w:ascii="AvenirLT-Medium" w:hAnsi="AvenirLT-Medium" w:cstheme="minorHAnsi"/>
                <w:w w:val="105"/>
                <w:sz w:val="20"/>
                <w:szCs w:val="20"/>
                <w:highlight w:val="yellow"/>
              </w:rPr>
            </w:pPr>
            <w:r w:rsidRPr="00C35B1A">
              <w:rPr>
                <w:rFonts w:ascii="AvenirLT-Medium" w:hAnsi="AvenirLT-Medium" w:cstheme="minorHAnsi"/>
                <w:w w:val="110"/>
                <w:sz w:val="20"/>
                <w:szCs w:val="20"/>
              </w:rPr>
              <w:t>Graduation Rehearsal/Dinner May 31 at 5pm</w:t>
            </w:r>
          </w:p>
        </w:tc>
      </w:tr>
      <w:tr w:rsidR="00C441FA" w:rsidRPr="00C35B1A" w:rsidTr="00597FF1">
        <w:tblPrEx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</w:tblPrEx>
        <w:tc>
          <w:tcPr>
            <w:tcW w:w="2250" w:type="dxa"/>
            <w:vMerge/>
            <w:tcBorders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FA" w:rsidRPr="00C35B1A" w:rsidRDefault="00C441FA" w:rsidP="00597FF1">
            <w:pPr>
              <w:rPr>
                <w:rFonts w:ascii="AvenirLT-Medium" w:hAnsi="AvenirLT-Medium" w:cstheme="minorHAnsi"/>
                <w:sz w:val="20"/>
                <w:szCs w:val="20"/>
              </w:rPr>
            </w:pPr>
          </w:p>
        </w:tc>
        <w:tc>
          <w:tcPr>
            <w:tcW w:w="7208" w:type="dxa"/>
            <w:tcBorders>
              <w:left w:val="single" w:sz="6" w:space="0" w:color="000000"/>
            </w:tcBorders>
          </w:tcPr>
          <w:p w:rsidR="00C441FA" w:rsidRPr="00C35B1A" w:rsidRDefault="00C441FA" w:rsidP="00597FF1">
            <w:pPr>
              <w:pStyle w:val="TableParagraph"/>
              <w:spacing w:before="35"/>
              <w:ind w:left="102"/>
              <w:jc w:val="left"/>
              <w:rPr>
                <w:rFonts w:ascii="AvenirLT-Medium" w:hAnsi="AvenirLT-Medium" w:cstheme="minorHAnsi"/>
                <w:w w:val="105"/>
                <w:sz w:val="20"/>
                <w:szCs w:val="20"/>
                <w:highlight w:val="yellow"/>
              </w:rPr>
            </w:pPr>
            <w:r w:rsidRPr="00C35B1A">
              <w:rPr>
                <w:rFonts w:ascii="AvenirLT-Medium" w:hAnsi="AvenirLT-Medium" w:cstheme="minorHAnsi"/>
                <w:w w:val="105"/>
                <w:sz w:val="20"/>
                <w:szCs w:val="20"/>
              </w:rPr>
              <w:t>Graduation – June 3 at 2pm</w:t>
            </w:r>
          </w:p>
        </w:tc>
      </w:tr>
    </w:tbl>
    <w:p w:rsidR="00C441FA" w:rsidRPr="00C35B1A" w:rsidRDefault="00C441FA" w:rsidP="00C441FA">
      <w:pPr>
        <w:pStyle w:val="BodyText"/>
        <w:rPr>
          <w:rFonts w:ascii="AvenirLT-Medium" w:hAnsi="AvenirLT-Medium" w:cstheme="minorHAnsi"/>
          <w:b/>
          <w:bCs/>
          <w:sz w:val="20"/>
          <w:szCs w:val="20"/>
        </w:rPr>
      </w:pPr>
      <w:r w:rsidRPr="00C35B1A">
        <w:rPr>
          <w:rFonts w:ascii="AvenirLT-Medium" w:hAnsi="AvenirLT-Medium"/>
          <w:sz w:val="20"/>
          <w:szCs w:val="20"/>
        </w:rPr>
        <w:tab/>
        <w:t>*</w:t>
      </w:r>
      <w:r w:rsidRPr="00C35B1A">
        <w:rPr>
          <w:rFonts w:ascii="AvenirLT-Medium" w:hAnsi="AvenirLT-Medium" w:cstheme="minorHAnsi"/>
          <w:b/>
          <w:bCs/>
          <w:sz w:val="20"/>
          <w:szCs w:val="20"/>
        </w:rPr>
        <w:t xml:space="preserve"> Dates in Parenthesis Signify No Class</w:t>
      </w:r>
      <w:r w:rsidRPr="00C35B1A">
        <w:rPr>
          <w:rFonts w:ascii="AvenirLT-Medium" w:hAnsi="AvenirLT-Medium" w:cstheme="minorHAnsi"/>
          <w:b/>
          <w:bCs/>
          <w:sz w:val="20"/>
          <w:szCs w:val="20"/>
        </w:rPr>
        <w:tab/>
      </w:r>
    </w:p>
    <w:p w:rsidR="00C441FA" w:rsidRPr="00B43258" w:rsidRDefault="00C441FA" w:rsidP="00C441FA">
      <w:pPr>
        <w:rPr>
          <w:rFonts w:ascii="AvenirLT-Medium" w:hAnsi="AvenirLT-Medium"/>
          <w:sz w:val="20"/>
          <w:szCs w:val="20"/>
        </w:rPr>
      </w:pPr>
    </w:p>
    <w:p w:rsidR="00261BE9" w:rsidRPr="00C441FA" w:rsidRDefault="00F63CF2" w:rsidP="00C441FA"/>
    <w:sectPr w:rsidR="00261BE9" w:rsidRPr="00C441FA">
      <w:pgSz w:w="12240" w:h="15840"/>
      <w:pgMar w:top="124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-Medium">
    <w:panose1 w:val="020B0603020203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A"/>
    <w:rsid w:val="000E62CD"/>
    <w:rsid w:val="00155FA5"/>
    <w:rsid w:val="002452AB"/>
    <w:rsid w:val="0026327A"/>
    <w:rsid w:val="002D40F6"/>
    <w:rsid w:val="003522F5"/>
    <w:rsid w:val="003A01B7"/>
    <w:rsid w:val="00403C8C"/>
    <w:rsid w:val="00544BF6"/>
    <w:rsid w:val="006300EE"/>
    <w:rsid w:val="006C0246"/>
    <w:rsid w:val="00804720"/>
    <w:rsid w:val="00B03958"/>
    <w:rsid w:val="00B43258"/>
    <w:rsid w:val="00C35B1A"/>
    <w:rsid w:val="00C441FA"/>
    <w:rsid w:val="00CD4C63"/>
    <w:rsid w:val="00D4521A"/>
    <w:rsid w:val="00F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BD2E-7CD3-438A-ADD3-10E95E6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41FA"/>
    <w:pPr>
      <w:spacing w:before="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41F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41FA"/>
    <w:pPr>
      <w:spacing w:before="31"/>
      <w:ind w:left="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dfalke</dc:creator>
  <cp:keywords/>
  <dc:description/>
  <cp:lastModifiedBy>dfalke</cp:lastModifiedBy>
  <cp:revision>4</cp:revision>
  <dcterms:created xsi:type="dcterms:W3CDTF">2022-08-01T17:33:00Z</dcterms:created>
  <dcterms:modified xsi:type="dcterms:W3CDTF">2022-08-04T16:06:00Z</dcterms:modified>
</cp:coreProperties>
</file>